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rFonts w:hint="eastAsia" w:ascii="黑体" w:hAnsi="黑体" w:eastAsia="黑体" w:cs="黑体"/>
          <w:sz w:val="32"/>
          <w:szCs w:val="32"/>
        </w:rPr>
      </w:pPr>
      <w:r>
        <w:rPr>
          <w:rFonts w:hint="eastAsia" w:ascii="黑体" w:hAnsi="黑体" w:eastAsia="黑体" w:cs="黑体"/>
          <w:sz w:val="32"/>
          <w:szCs w:val="32"/>
        </w:rPr>
        <w:t>寒假运动不可少 科学适量有门道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进入寒假，小学生们应该如何居家运动、锻炼好身体呢？近日，黄浦区卢湾一中心小学体育教研组的老师们就录制了体育运动的视频，帮助放假在家的孩子科学锻炼。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3305810" cy="1861185"/>
            <wp:effectExtent l="0" t="0" r="8890" b="5715"/>
            <wp:docPr id="150" name="图片 1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5" descr="IMG_256"/>
                    <pic:cNvPicPr>
                      <a:picLocks noChangeAspect="1"/>
                    </pic:cNvPicPr>
                  </pic:nvPicPr>
                  <pic:blipFill>
                    <a:blip r:embed="rId4"/>
                    <a:stretch>
                      <a:fillRect/>
                    </a:stretch>
                  </pic:blipFill>
                  <pic:spPr>
                    <a:xfrm>
                      <a:off x="0" y="0"/>
                      <a:ext cx="3305810" cy="186118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拉伸运动、支撑运动、亲子活动，在黄浦区卢湾一中心小学的操场上，体育教研组的老师们一边为学生们录制运动的示范视频，一边耐心地讲解动作要领。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3021965" cy="1874520"/>
            <wp:effectExtent l="0" t="0" r="6985" b="11430"/>
            <wp:docPr id="155" name="图片 1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4" descr="IMG_256"/>
                    <pic:cNvPicPr>
                      <a:picLocks noChangeAspect="1"/>
                    </pic:cNvPicPr>
                  </pic:nvPicPr>
                  <pic:blipFill>
                    <a:blip r:embed="rId5"/>
                    <a:stretch>
                      <a:fillRect/>
                    </a:stretch>
                  </pic:blipFill>
                  <pic:spPr>
                    <a:xfrm>
                      <a:off x="0" y="0"/>
                      <a:ext cx="3021965" cy="187452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304800" cy="304800"/>
            <wp:effectExtent l="0" t="0" r="0" b="0"/>
            <wp:docPr id="151" name="图片 14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46" descr="IMG_257"/>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drawing>
          <wp:inline distT="0" distB="0" distL="114300" distR="114300">
            <wp:extent cx="304800" cy="304800"/>
            <wp:effectExtent l="0" t="0" r="0" b="0"/>
            <wp:docPr id="148" name="图片 14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7" descr="IMG_25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3027680" cy="1878965"/>
            <wp:effectExtent l="0" t="0" r="1270" b="6985"/>
            <wp:docPr id="156" name="图片 1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5" descr="IMG_256"/>
                    <pic:cNvPicPr>
                      <a:picLocks noChangeAspect="1"/>
                    </pic:cNvPicPr>
                  </pic:nvPicPr>
                  <pic:blipFill>
                    <a:blip r:embed="rId7"/>
                    <a:stretch>
                      <a:fillRect/>
                    </a:stretch>
                  </pic:blipFill>
                  <pic:spPr>
                    <a:xfrm>
                      <a:off x="0" y="0"/>
                      <a:ext cx="3027680" cy="187896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除了督促学生们在家锻炼，体育教研组的老师们还开展了体育调研会，围绕新学期教学进度的设置、新学期体育课运动量的调整、如何观测每位孩子的身体健康状态等问题进行讨论，以保证学生们可以健康安全地体育锻炼。</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304800" cy="304800"/>
            <wp:effectExtent l="0" t="0" r="0" b="0"/>
            <wp:docPr id="152" name="图片 14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8" descr="IMG_25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304800" cy="304800"/>
            <wp:effectExtent l="0" t="0" r="0" b="0"/>
            <wp:docPr id="149" name="图片 14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IMG_260"/>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304800" cy="304800"/>
            <wp:effectExtent l="0" t="0" r="0" b="0"/>
            <wp:docPr id="147" name="图片 15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50" descr="IMG_261"/>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333333"/>
          <w:sz w:val="24"/>
          <w:szCs w:val="24"/>
        </w:rPr>
      </w:pPr>
    </w:p>
    <w:p>
      <w:pPr>
        <w:keepNext w:val="0"/>
        <w:keepLines w:val="0"/>
        <w:widowControl/>
        <w:suppressLineNumbers w:val="0"/>
        <w:jc w:val="center"/>
      </w:pPr>
      <w:r>
        <w:rPr>
          <w:rFonts w:ascii="宋体" w:hAnsi="宋体" w:eastAsia="宋体" w:cs="宋体"/>
          <w:sz w:val="24"/>
          <w:szCs w:val="24"/>
        </w:rPr>
        <w:drawing>
          <wp:inline distT="0" distB="0" distL="114300" distR="114300">
            <wp:extent cx="3555365" cy="2002155"/>
            <wp:effectExtent l="0" t="0" r="6985" b="17145"/>
            <wp:docPr id="153" name="图片 1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2" descr="IMG_256"/>
                    <pic:cNvPicPr>
                      <a:picLocks noChangeAspect="1"/>
                    </pic:cNvPicPr>
                  </pic:nvPicPr>
                  <pic:blipFill>
                    <a:blip r:embed="rId8"/>
                    <a:stretch>
                      <a:fillRect/>
                    </a:stretch>
                  </pic:blipFill>
                  <pic:spPr>
                    <a:xfrm>
                      <a:off x="0" y="0"/>
                      <a:ext cx="3555365" cy="2002155"/>
                    </a:xfrm>
                    <a:prstGeom prst="rect">
                      <a:avLst/>
                    </a:prstGeom>
                    <a:noFill/>
                    <a:ln w="9525">
                      <a:noFill/>
                    </a:ln>
                  </pic:spPr>
                </pic:pic>
              </a:graphicData>
            </a:graphic>
          </wp:inline>
        </w:drawing>
      </w:r>
    </w:p>
    <w:p>
      <w:pPr>
        <w:keepNext w:val="0"/>
        <w:keepLines w:val="0"/>
        <w:widowControl/>
        <w:suppressLineNumbers w:val="0"/>
        <w:jc w:val="center"/>
      </w:pPr>
      <w:bookmarkStart w:id="0" w:name="_GoBack"/>
      <w:r>
        <w:rPr>
          <w:rFonts w:ascii="宋体" w:hAnsi="宋体" w:eastAsia="宋体" w:cs="宋体"/>
          <w:kern w:val="0"/>
          <w:sz w:val="24"/>
          <w:szCs w:val="24"/>
          <w:lang w:val="en-US" w:eastAsia="zh-CN" w:bidi="ar"/>
        </w:rPr>
        <w:drawing>
          <wp:inline distT="0" distB="0" distL="114300" distR="114300">
            <wp:extent cx="3562985" cy="2005965"/>
            <wp:effectExtent l="0" t="0" r="18415" b="13335"/>
            <wp:docPr id="154" name="图片 1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3" descr="IMG_256"/>
                    <pic:cNvPicPr>
                      <a:picLocks noChangeAspect="1"/>
                    </pic:cNvPicPr>
                  </pic:nvPicPr>
                  <pic:blipFill>
                    <a:blip r:embed="rId9"/>
                    <a:stretch>
                      <a:fillRect/>
                    </a:stretch>
                  </pic:blipFill>
                  <pic:spPr>
                    <a:xfrm>
                      <a:off x="0" y="0"/>
                      <a:ext cx="3562985" cy="2005965"/>
                    </a:xfrm>
                    <a:prstGeom prst="rect">
                      <a:avLst/>
                    </a:prstGeom>
                    <a:noFill/>
                    <a:ln w="9525">
                      <a:noFill/>
                    </a:ln>
                  </pic:spPr>
                </pic:pic>
              </a:graphicData>
            </a:graphic>
          </wp:inline>
        </w:drawing>
      </w:r>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xOGY1NmY5NjM4M2FhNzg0NWNhZjg3ZDAzY2Q2MGYifQ=="/>
  </w:docVars>
  <w:rsids>
    <w:rsidRoot w:val="00000000"/>
    <w:rsid w:val="053B29DC"/>
    <w:rsid w:val="0D391A28"/>
    <w:rsid w:val="10C219BE"/>
    <w:rsid w:val="1B762547"/>
    <w:rsid w:val="34F22868"/>
    <w:rsid w:val="49A86FF8"/>
    <w:rsid w:val="4AAB4E1B"/>
    <w:rsid w:val="4D10653D"/>
    <w:rsid w:val="4D860874"/>
    <w:rsid w:val="50C24D76"/>
    <w:rsid w:val="5A874EEF"/>
    <w:rsid w:val="6287513D"/>
    <w:rsid w:val="69484D59"/>
    <w:rsid w:val="72976C64"/>
    <w:rsid w:val="76735B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NUL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yzx-tea</dc:creator>
  <cp:lastModifiedBy>yzx-tea</cp:lastModifiedBy>
  <dcterms:modified xsi:type="dcterms:W3CDTF">2023-12-18T01:53:00Z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63BE8A5A28BE465C975E33EC1DCAAEBA_13</vt:lpwstr>
  </property>
</Properties>
</file>